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79" w:type="dxa"/>
        <w:tblInd w:w="-318" w:type="dxa"/>
        <w:tblLook w:val="04A0" w:firstRow="1" w:lastRow="0" w:firstColumn="1" w:lastColumn="0" w:noHBand="0" w:noVBand="1"/>
      </w:tblPr>
      <w:tblGrid>
        <w:gridCol w:w="5246"/>
        <w:gridCol w:w="3933"/>
      </w:tblGrid>
      <w:tr w:rsidR="0041277D" w:rsidRPr="0041277D" w:rsidTr="00A021C8">
        <w:tc>
          <w:tcPr>
            <w:tcW w:w="5246" w:type="dxa"/>
          </w:tcPr>
          <w:p w:rsidR="00A021C8" w:rsidRDefault="0041277D" w:rsidP="00A021C8">
            <w:pPr>
              <w:widowControl w:val="0"/>
              <w:rPr>
                <w:bCs/>
                <w:sz w:val="28"/>
                <w:szCs w:val="28"/>
              </w:rPr>
            </w:pPr>
            <w:r w:rsidRPr="0041277D">
              <w:rPr>
                <w:b/>
                <w:bCs/>
                <w:sz w:val="28"/>
                <w:szCs w:val="28"/>
              </w:rPr>
              <w:t xml:space="preserve">Ініціатор: </w:t>
            </w:r>
            <w:proofErr w:type="spellStart"/>
            <w:r w:rsidR="00A021C8">
              <w:rPr>
                <w:bCs/>
                <w:sz w:val="28"/>
                <w:szCs w:val="28"/>
              </w:rPr>
              <w:t>Синетар</w:t>
            </w:r>
            <w:proofErr w:type="spellEnd"/>
            <w:r w:rsidR="00A021C8">
              <w:rPr>
                <w:bCs/>
                <w:sz w:val="28"/>
                <w:szCs w:val="28"/>
              </w:rPr>
              <w:t xml:space="preserve"> І.І. – депутат Закарпатської обласної ради, член Наглядової ради Комунальної установи «Управління спільною власністю територіальних громад» </w:t>
            </w:r>
          </w:p>
          <w:p w:rsidR="00A021C8" w:rsidRDefault="00A021C8" w:rsidP="00A021C8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Закарпатської обласної ради</w:t>
            </w:r>
          </w:p>
          <w:p w:rsidR="00A021C8" w:rsidRPr="0041277D" w:rsidRDefault="00A021C8" w:rsidP="00A021C8">
            <w:pPr>
              <w:widowControl w:val="0"/>
              <w:rPr>
                <w:bCs/>
                <w:sz w:val="28"/>
                <w:szCs w:val="28"/>
              </w:rPr>
            </w:pPr>
          </w:p>
          <w:p w:rsidR="00A021C8" w:rsidRDefault="00A021C8" w:rsidP="00A021C8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Виконавець</w:t>
            </w:r>
            <w:r w:rsidR="0041277D" w:rsidRPr="0041277D">
              <w:rPr>
                <w:b/>
                <w:bCs/>
                <w:sz w:val="28"/>
                <w:szCs w:val="28"/>
              </w:rPr>
              <w:t>:</w:t>
            </w:r>
            <w:r w:rsidR="0041277D" w:rsidRPr="0041277D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Комунальна установа «Управління спільною власністю територіальних громад» </w:t>
            </w:r>
          </w:p>
          <w:p w:rsidR="0041277D" w:rsidRPr="0041277D" w:rsidRDefault="00A021C8" w:rsidP="00A021C8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Закарпатської обласної ради</w:t>
            </w:r>
          </w:p>
          <w:p w:rsidR="0041277D" w:rsidRPr="0041277D" w:rsidRDefault="0041277D" w:rsidP="0041277D">
            <w:pPr>
              <w:widowControl w:val="0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  <w:hideMark/>
          </w:tcPr>
          <w:p w:rsidR="0041277D" w:rsidRPr="0041277D" w:rsidRDefault="0041277D" w:rsidP="0041277D">
            <w:pPr>
              <w:jc w:val="right"/>
              <w:rPr>
                <w:b/>
                <w:bCs/>
                <w:sz w:val="28"/>
                <w:szCs w:val="28"/>
              </w:rPr>
            </w:pPr>
            <w:r w:rsidRPr="0041277D">
              <w:rPr>
                <w:b/>
                <w:bCs/>
                <w:sz w:val="28"/>
                <w:szCs w:val="28"/>
              </w:rPr>
              <w:t>ПРОЄКТ</w:t>
            </w:r>
          </w:p>
          <w:p w:rsidR="0041277D" w:rsidRPr="0041277D" w:rsidRDefault="00294530" w:rsidP="0074745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                   </w:t>
            </w:r>
            <w:r w:rsidR="0041277D" w:rsidRPr="0041277D">
              <w:rPr>
                <w:b/>
                <w:bCs/>
                <w:sz w:val="28"/>
                <w:szCs w:val="28"/>
                <w:lang w:eastAsia="en-US"/>
              </w:rPr>
              <w:t xml:space="preserve">№ </w:t>
            </w:r>
            <w:r w:rsidR="00747451">
              <w:rPr>
                <w:b/>
                <w:bCs/>
                <w:sz w:val="28"/>
                <w:szCs w:val="28"/>
                <w:lang w:eastAsia="en-US"/>
              </w:rPr>
              <w:t xml:space="preserve">120 </w:t>
            </w:r>
            <w:r w:rsidR="008B6DA0">
              <w:rPr>
                <w:b/>
                <w:bCs/>
                <w:sz w:val="28"/>
                <w:szCs w:val="28"/>
                <w:lang w:eastAsia="en-US"/>
              </w:rPr>
              <w:t>ПР</w:t>
            </w:r>
            <w:r w:rsidR="00F65FB2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8B6DA0">
              <w:rPr>
                <w:b/>
                <w:bCs/>
                <w:sz w:val="28"/>
                <w:szCs w:val="28"/>
                <w:lang w:eastAsia="en-US"/>
              </w:rPr>
              <w:t xml:space="preserve"> /</w:t>
            </w:r>
            <w:r w:rsidR="00747451">
              <w:rPr>
                <w:b/>
                <w:bCs/>
                <w:sz w:val="28"/>
                <w:szCs w:val="28"/>
                <w:lang w:eastAsia="en-US"/>
              </w:rPr>
              <w:t>01-15</w:t>
            </w:r>
            <w:r w:rsidR="0041277D" w:rsidRPr="0041277D">
              <w:rPr>
                <w:b/>
                <w:bCs/>
                <w:sz w:val="28"/>
                <w:szCs w:val="28"/>
                <w:lang w:eastAsia="en-US"/>
              </w:rPr>
              <w:t xml:space="preserve">            </w:t>
            </w:r>
          </w:p>
        </w:tc>
      </w:tr>
    </w:tbl>
    <w:p w:rsidR="00747451" w:rsidRPr="007423D8" w:rsidRDefault="00747451" w:rsidP="00747451">
      <w:pPr>
        <w:suppressAutoHyphens/>
        <w:contextualSpacing/>
        <w:mirrorIndents/>
        <w:jc w:val="center"/>
        <w:rPr>
          <w:b/>
          <w:sz w:val="28"/>
          <w:szCs w:val="28"/>
          <w:lang w:val="en-US" w:eastAsia="zh-CN"/>
        </w:rPr>
      </w:pPr>
      <w:r w:rsidRPr="007423D8">
        <w:rPr>
          <w:b/>
          <w:noProof/>
          <w:sz w:val="28"/>
          <w:szCs w:val="28"/>
          <w:lang w:val="ru-RU"/>
        </w:rPr>
        <w:drawing>
          <wp:inline distT="0" distB="0" distL="0" distR="0" wp14:anchorId="24AB3302" wp14:editId="56D09BE2">
            <wp:extent cx="42862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7451" w:rsidRPr="007423D8" w:rsidRDefault="00747451" w:rsidP="00747451">
      <w:pPr>
        <w:suppressAutoHyphens/>
        <w:contextualSpacing/>
        <w:mirrorIndents/>
        <w:jc w:val="center"/>
        <w:rPr>
          <w:b/>
          <w:sz w:val="28"/>
          <w:szCs w:val="28"/>
          <w:lang w:eastAsia="zh-CN"/>
        </w:rPr>
      </w:pPr>
      <w:r w:rsidRPr="007423D8">
        <w:rPr>
          <w:b/>
          <w:sz w:val="28"/>
          <w:szCs w:val="28"/>
          <w:lang w:eastAsia="zh-CN"/>
        </w:rPr>
        <w:t>ЗАКАРПАТСЬКА ОБЛАСНА РАДА</w:t>
      </w:r>
    </w:p>
    <w:p w:rsidR="00747451" w:rsidRPr="007423D8" w:rsidRDefault="00747451" w:rsidP="00747451">
      <w:pPr>
        <w:suppressAutoHyphens/>
        <w:contextualSpacing/>
        <w:mirrorIndents/>
        <w:jc w:val="center"/>
        <w:rPr>
          <w:b/>
          <w:sz w:val="24"/>
          <w:szCs w:val="24"/>
          <w:lang w:eastAsia="zh-CN"/>
        </w:rPr>
      </w:pPr>
    </w:p>
    <w:p w:rsidR="00747451" w:rsidRPr="007423D8" w:rsidRDefault="00747451" w:rsidP="00747451">
      <w:pPr>
        <w:suppressAutoHyphens/>
        <w:contextualSpacing/>
        <w:mirrorIndents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</w:rPr>
        <w:t>Третя</w:t>
      </w:r>
      <w:r w:rsidRPr="007423D8">
        <w:rPr>
          <w:b/>
          <w:sz w:val="28"/>
          <w:szCs w:val="28"/>
        </w:rPr>
        <w:t xml:space="preserve"> </w:t>
      </w:r>
      <w:r w:rsidRPr="007423D8">
        <w:rPr>
          <w:b/>
          <w:sz w:val="28"/>
          <w:szCs w:val="28"/>
          <w:lang w:eastAsia="zh-CN"/>
        </w:rPr>
        <w:t xml:space="preserve">сесія </w:t>
      </w:r>
      <w:r w:rsidRPr="007423D8">
        <w:rPr>
          <w:b/>
          <w:sz w:val="28"/>
          <w:szCs w:val="28"/>
          <w:lang w:val="en-US" w:eastAsia="zh-CN"/>
        </w:rPr>
        <w:t>VI</w:t>
      </w:r>
      <w:r w:rsidRPr="007423D8">
        <w:rPr>
          <w:b/>
          <w:sz w:val="28"/>
          <w:szCs w:val="28"/>
          <w:lang w:eastAsia="zh-CN"/>
        </w:rPr>
        <w:t>ІІ скликання</w:t>
      </w:r>
    </w:p>
    <w:p w:rsidR="00747451" w:rsidRPr="007423D8" w:rsidRDefault="00747451" w:rsidP="00747451">
      <w:pPr>
        <w:suppressAutoHyphens/>
        <w:contextualSpacing/>
        <w:mirrorIndents/>
        <w:jc w:val="center"/>
        <w:rPr>
          <w:b/>
          <w:sz w:val="28"/>
          <w:szCs w:val="28"/>
        </w:rPr>
      </w:pPr>
    </w:p>
    <w:p w:rsidR="00747451" w:rsidRPr="007423D8" w:rsidRDefault="00747451" w:rsidP="00747451">
      <w:pPr>
        <w:suppressAutoHyphens/>
        <w:contextualSpacing/>
        <w:mirrorIndents/>
        <w:jc w:val="center"/>
        <w:rPr>
          <w:b/>
          <w:sz w:val="28"/>
          <w:szCs w:val="28"/>
          <w:lang w:eastAsia="zh-CN"/>
        </w:rPr>
      </w:pPr>
      <w:r w:rsidRPr="007423D8">
        <w:rPr>
          <w:b/>
          <w:sz w:val="28"/>
          <w:szCs w:val="28"/>
          <w:lang w:eastAsia="zh-CN"/>
        </w:rPr>
        <w:t xml:space="preserve">Р І Ш Е Н </w:t>
      </w:r>
      <w:proofErr w:type="spellStart"/>
      <w:r w:rsidRPr="007423D8">
        <w:rPr>
          <w:b/>
          <w:sz w:val="28"/>
          <w:szCs w:val="28"/>
          <w:lang w:eastAsia="zh-CN"/>
        </w:rPr>
        <w:t>Н</w:t>
      </w:r>
      <w:proofErr w:type="spellEnd"/>
      <w:r w:rsidRPr="007423D8">
        <w:rPr>
          <w:b/>
          <w:sz w:val="28"/>
          <w:szCs w:val="28"/>
          <w:lang w:eastAsia="zh-CN"/>
        </w:rPr>
        <w:t xml:space="preserve"> Я</w:t>
      </w:r>
    </w:p>
    <w:p w:rsidR="00747451" w:rsidRPr="007423D8" w:rsidRDefault="00747451" w:rsidP="00747451">
      <w:pPr>
        <w:suppressAutoHyphens/>
        <w:contextualSpacing/>
        <w:mirrorIndents/>
        <w:jc w:val="center"/>
        <w:rPr>
          <w:b/>
          <w:sz w:val="28"/>
          <w:szCs w:val="28"/>
          <w:lang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160"/>
      </w:tblGrid>
      <w:tr w:rsidR="00747451" w:rsidRPr="007423D8" w:rsidTr="00964B13">
        <w:tc>
          <w:tcPr>
            <w:tcW w:w="3173" w:type="dxa"/>
          </w:tcPr>
          <w:p w:rsidR="00747451" w:rsidRPr="007423D8" w:rsidRDefault="00747451" w:rsidP="00964B13">
            <w:pPr>
              <w:suppressAutoHyphens/>
              <w:contextualSpacing/>
              <w:mirrorIndents/>
              <w:rPr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 xml:space="preserve">          </w:t>
            </w:r>
            <w:r w:rsidRPr="007423D8">
              <w:rPr>
                <w:b/>
                <w:sz w:val="28"/>
                <w:szCs w:val="28"/>
                <w:lang w:eastAsia="zh-CN"/>
              </w:rPr>
              <w:t>2021</w:t>
            </w:r>
          </w:p>
        </w:tc>
        <w:tc>
          <w:tcPr>
            <w:tcW w:w="3165" w:type="dxa"/>
            <w:vAlign w:val="bottom"/>
          </w:tcPr>
          <w:p w:rsidR="00747451" w:rsidRPr="007423D8" w:rsidRDefault="00747451" w:rsidP="00964B13">
            <w:pPr>
              <w:suppressAutoHyphens/>
              <w:contextualSpacing/>
              <w:mirrorIndents/>
              <w:jc w:val="center"/>
              <w:rPr>
                <w:b/>
                <w:sz w:val="28"/>
                <w:szCs w:val="28"/>
                <w:lang w:val="en-US" w:eastAsia="zh-CN"/>
              </w:rPr>
            </w:pPr>
            <w:r w:rsidRPr="007423D8">
              <w:rPr>
                <w:b/>
                <w:sz w:val="28"/>
                <w:szCs w:val="28"/>
                <w:lang w:eastAsia="zh-CN"/>
              </w:rPr>
              <w:t xml:space="preserve">   </w:t>
            </w:r>
            <w:proofErr w:type="spellStart"/>
            <w:r w:rsidRPr="007423D8">
              <w:rPr>
                <w:b/>
                <w:sz w:val="28"/>
                <w:szCs w:val="28"/>
                <w:lang w:val="en-US" w:eastAsia="zh-CN"/>
              </w:rPr>
              <w:t>Ужгород</w:t>
            </w:r>
            <w:proofErr w:type="spellEnd"/>
          </w:p>
        </w:tc>
        <w:tc>
          <w:tcPr>
            <w:tcW w:w="3160" w:type="dxa"/>
          </w:tcPr>
          <w:p w:rsidR="00747451" w:rsidRPr="007423D8" w:rsidRDefault="00747451" w:rsidP="00964B13">
            <w:pPr>
              <w:suppressAutoHyphens/>
              <w:contextualSpacing/>
              <w:mirrorIndents/>
              <w:jc w:val="center"/>
              <w:rPr>
                <w:sz w:val="28"/>
                <w:szCs w:val="28"/>
                <w:lang w:eastAsia="zh-CN"/>
              </w:rPr>
            </w:pPr>
            <w:r w:rsidRPr="007423D8">
              <w:rPr>
                <w:b/>
                <w:sz w:val="28"/>
                <w:szCs w:val="28"/>
                <w:lang w:val="en-US" w:eastAsia="zh-CN"/>
              </w:rPr>
              <w:t xml:space="preserve">               </w:t>
            </w:r>
            <w:r w:rsidRPr="007423D8">
              <w:rPr>
                <w:b/>
                <w:sz w:val="28"/>
                <w:szCs w:val="28"/>
                <w:lang w:eastAsia="zh-CN"/>
              </w:rPr>
              <w:t>№</w:t>
            </w:r>
          </w:p>
        </w:tc>
      </w:tr>
    </w:tbl>
    <w:p w:rsidR="00747451" w:rsidRPr="007423D8" w:rsidRDefault="00747451" w:rsidP="00747451">
      <w:pPr>
        <w:tabs>
          <w:tab w:val="left" w:pos="8364"/>
        </w:tabs>
        <w:ind w:right="-1"/>
        <w:rPr>
          <w:b/>
          <w:bCs/>
          <w:sz w:val="28"/>
          <w:szCs w:val="28"/>
        </w:rPr>
      </w:pPr>
    </w:p>
    <w:p w:rsidR="0041277D" w:rsidRDefault="0041277D" w:rsidP="00C95837">
      <w:pPr>
        <w:jc w:val="both"/>
        <w:rPr>
          <w:b/>
          <w:sz w:val="28"/>
        </w:rPr>
      </w:pPr>
    </w:p>
    <w:p w:rsidR="0041277D" w:rsidRDefault="0041277D" w:rsidP="0041277D">
      <w:pPr>
        <w:ind w:right="4110"/>
        <w:rPr>
          <w:b/>
          <w:sz w:val="28"/>
        </w:rPr>
      </w:pPr>
    </w:p>
    <w:p w:rsidR="0041277D" w:rsidRDefault="0041277D" w:rsidP="001263F6">
      <w:pPr>
        <w:tabs>
          <w:tab w:val="left" w:pos="4678"/>
        </w:tabs>
        <w:ind w:right="4819"/>
        <w:rPr>
          <w:b/>
          <w:sz w:val="28"/>
        </w:rPr>
      </w:pPr>
      <w:r>
        <w:rPr>
          <w:b/>
          <w:sz w:val="28"/>
        </w:rPr>
        <w:t>Про</w:t>
      </w:r>
      <w:r w:rsidR="00BF7222">
        <w:rPr>
          <w:b/>
          <w:sz w:val="28"/>
        </w:rPr>
        <w:t xml:space="preserve"> </w:t>
      </w:r>
      <w:r w:rsidR="001263F6">
        <w:rPr>
          <w:b/>
          <w:sz w:val="28"/>
        </w:rPr>
        <w:t>використання нерухомого майна, розташованого за адресою: с. Довге, вул. Перемоги, 35</w:t>
      </w:r>
      <w:r w:rsidR="00BF7222" w:rsidRPr="00BF7222">
        <w:rPr>
          <w:b/>
          <w:sz w:val="28"/>
        </w:rPr>
        <w:tab/>
      </w:r>
    </w:p>
    <w:p w:rsidR="0041277D" w:rsidRDefault="0041277D" w:rsidP="00C95837">
      <w:pPr>
        <w:jc w:val="both"/>
        <w:rPr>
          <w:b/>
          <w:sz w:val="28"/>
        </w:rPr>
      </w:pPr>
    </w:p>
    <w:p w:rsidR="007F7A49" w:rsidRPr="003A625A" w:rsidRDefault="007F7A49" w:rsidP="00C95837">
      <w:pPr>
        <w:jc w:val="both"/>
        <w:rPr>
          <w:b/>
          <w:sz w:val="28"/>
          <w:szCs w:val="28"/>
        </w:rPr>
      </w:pPr>
      <w:r w:rsidRPr="003A625A">
        <w:rPr>
          <w:b/>
          <w:sz w:val="28"/>
        </w:rPr>
        <w:t xml:space="preserve"> </w:t>
      </w:r>
      <w:r w:rsidRPr="003A625A">
        <w:rPr>
          <w:sz w:val="28"/>
          <w:szCs w:val="28"/>
        </w:rPr>
        <w:tab/>
        <w:t>Відповідно до статей 43, 60 Закону України «Про місцеве самоврядування в</w:t>
      </w:r>
      <w:r w:rsidR="002D612F" w:rsidRPr="003A625A">
        <w:rPr>
          <w:sz w:val="28"/>
          <w:szCs w:val="28"/>
        </w:rPr>
        <w:t xml:space="preserve"> Україні», </w:t>
      </w:r>
      <w:r w:rsidRPr="003A625A">
        <w:rPr>
          <w:rFonts w:eastAsia="TimesNewRoman"/>
          <w:sz w:val="28"/>
          <w:szCs w:val="28"/>
        </w:rPr>
        <w:t xml:space="preserve">Закону України «Про </w:t>
      </w:r>
      <w:r w:rsidR="00410257">
        <w:rPr>
          <w:rFonts w:eastAsia="TimesNewRoman"/>
          <w:sz w:val="28"/>
          <w:szCs w:val="28"/>
        </w:rPr>
        <w:t>оренду державного та комунального майна</w:t>
      </w:r>
      <w:r w:rsidR="00C63299">
        <w:rPr>
          <w:rFonts w:eastAsia="TimesNewRoman"/>
          <w:sz w:val="28"/>
          <w:szCs w:val="28"/>
        </w:rPr>
        <w:t>»</w:t>
      </w:r>
      <w:r w:rsidR="003A625A" w:rsidRPr="003A625A">
        <w:rPr>
          <w:rFonts w:eastAsia="TimesNewRoman"/>
          <w:sz w:val="28"/>
          <w:szCs w:val="28"/>
        </w:rPr>
        <w:t xml:space="preserve">, </w:t>
      </w:r>
      <w:r w:rsidR="00410257">
        <w:rPr>
          <w:rFonts w:eastAsia="TimesNewRoman"/>
          <w:sz w:val="28"/>
          <w:szCs w:val="28"/>
        </w:rPr>
        <w:t>Порядку</w:t>
      </w:r>
      <w:r w:rsidR="00410257" w:rsidRPr="00410257">
        <w:rPr>
          <w:rFonts w:eastAsia="TimesNewRoman"/>
          <w:sz w:val="28"/>
          <w:szCs w:val="28"/>
        </w:rPr>
        <w:t xml:space="preserve"> передачі в оренду державного та</w:t>
      </w:r>
      <w:r w:rsidR="00987EF5">
        <w:rPr>
          <w:rFonts w:eastAsia="TimesNewRoman"/>
          <w:sz w:val="28"/>
          <w:szCs w:val="28"/>
        </w:rPr>
        <w:t xml:space="preserve"> комунального майна, затвердженого</w:t>
      </w:r>
      <w:r w:rsidR="00410257" w:rsidRPr="00410257">
        <w:rPr>
          <w:rFonts w:eastAsia="TimesNewRoman"/>
          <w:sz w:val="28"/>
          <w:szCs w:val="28"/>
        </w:rPr>
        <w:t xml:space="preserve"> постановою Кабінету Міністрів України № 483 від 03.06.2020 «Деякі питання оренди державного та комунального майна»</w:t>
      </w:r>
      <w:r w:rsidR="00410257">
        <w:rPr>
          <w:rFonts w:eastAsia="TimesNewRoman"/>
          <w:sz w:val="28"/>
          <w:szCs w:val="28"/>
        </w:rPr>
        <w:t>,</w:t>
      </w:r>
      <w:r w:rsidR="00410257" w:rsidRPr="00410257">
        <w:rPr>
          <w:rFonts w:eastAsia="TimesNewRoman"/>
          <w:sz w:val="28"/>
          <w:szCs w:val="28"/>
        </w:rPr>
        <w:t xml:space="preserve"> з метою підвищення ефективності використання майна, що належить до спільної власності територіальних громад сіл, селищ, міст області, обласна рада</w:t>
      </w:r>
      <w:r w:rsidR="00410257">
        <w:rPr>
          <w:rFonts w:eastAsia="TimesNewRoman"/>
          <w:sz w:val="28"/>
          <w:szCs w:val="28"/>
        </w:rPr>
        <w:t xml:space="preserve"> </w:t>
      </w:r>
      <w:r w:rsidRPr="003A625A">
        <w:rPr>
          <w:b/>
          <w:sz w:val="28"/>
          <w:szCs w:val="28"/>
        </w:rPr>
        <w:t>в и р і ш и л а:</w:t>
      </w:r>
    </w:p>
    <w:p w:rsidR="00CB1E0F" w:rsidRPr="002A5074" w:rsidRDefault="00CB1E0F" w:rsidP="002A5074">
      <w:pPr>
        <w:rPr>
          <w:sz w:val="28"/>
          <w:szCs w:val="28"/>
        </w:rPr>
      </w:pPr>
    </w:p>
    <w:p w:rsidR="00272C8D" w:rsidRDefault="001263F6" w:rsidP="00272C8D">
      <w:pPr>
        <w:pStyle w:val="aa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proofErr w:type="spellStart"/>
      <w:r w:rsidRPr="002A5074">
        <w:rPr>
          <w:rFonts w:ascii="Times New Roman" w:eastAsia="TimesNewRoman" w:hAnsi="Times New Roman"/>
          <w:sz w:val="28"/>
          <w:szCs w:val="28"/>
        </w:rPr>
        <w:t>Встановити</w:t>
      </w:r>
      <w:proofErr w:type="spellEnd"/>
      <w:r w:rsidRPr="002A5074">
        <w:rPr>
          <w:rFonts w:ascii="Times New Roman" w:eastAsia="TimesNewRoman" w:hAnsi="Times New Roman"/>
          <w:sz w:val="28"/>
          <w:szCs w:val="28"/>
        </w:rPr>
        <w:t xml:space="preserve">, </w:t>
      </w:r>
      <w:proofErr w:type="spellStart"/>
      <w:r w:rsidRPr="002A5074">
        <w:rPr>
          <w:rFonts w:ascii="Times New Roman" w:eastAsia="TimesNewRoman" w:hAnsi="Times New Roman"/>
          <w:sz w:val="28"/>
          <w:szCs w:val="28"/>
        </w:rPr>
        <w:t>що</w:t>
      </w:r>
      <w:proofErr w:type="spellEnd"/>
      <w:r w:rsidRPr="002A5074">
        <w:rPr>
          <w:rFonts w:ascii="Times New Roman" w:eastAsia="TimesNewRoman" w:hAnsi="Times New Roman"/>
          <w:sz w:val="28"/>
          <w:szCs w:val="28"/>
        </w:rPr>
        <w:t xml:space="preserve"> </w:t>
      </w:r>
      <w:proofErr w:type="spellStart"/>
      <w:r w:rsidRPr="002A5074">
        <w:rPr>
          <w:rFonts w:ascii="Times New Roman" w:eastAsia="TimesNewRoman" w:hAnsi="Times New Roman"/>
          <w:sz w:val="28"/>
          <w:szCs w:val="28"/>
        </w:rPr>
        <w:t>нерухоме</w:t>
      </w:r>
      <w:proofErr w:type="spellEnd"/>
      <w:r w:rsidRPr="002A5074">
        <w:rPr>
          <w:rFonts w:ascii="Times New Roman" w:eastAsia="TimesNewRoman" w:hAnsi="Times New Roman"/>
          <w:sz w:val="28"/>
          <w:szCs w:val="28"/>
        </w:rPr>
        <w:t xml:space="preserve"> </w:t>
      </w:r>
      <w:proofErr w:type="spellStart"/>
      <w:r w:rsidRPr="002A5074">
        <w:rPr>
          <w:rFonts w:ascii="Times New Roman" w:eastAsia="TimesNewRoman" w:hAnsi="Times New Roman"/>
          <w:sz w:val="28"/>
          <w:szCs w:val="28"/>
        </w:rPr>
        <w:t>майно</w:t>
      </w:r>
      <w:proofErr w:type="spellEnd"/>
      <w:r w:rsidRPr="002A5074">
        <w:rPr>
          <w:rFonts w:ascii="Times New Roman" w:eastAsia="TimesNewRoman" w:hAnsi="Times New Roman"/>
          <w:sz w:val="28"/>
          <w:szCs w:val="28"/>
        </w:rPr>
        <w:t xml:space="preserve">, </w:t>
      </w:r>
      <w:proofErr w:type="spellStart"/>
      <w:r w:rsidRPr="002A5074">
        <w:rPr>
          <w:rFonts w:ascii="Times New Roman" w:eastAsia="TimesNewRoman" w:hAnsi="Times New Roman"/>
          <w:sz w:val="28"/>
          <w:szCs w:val="28"/>
        </w:rPr>
        <w:t>розташоване</w:t>
      </w:r>
      <w:proofErr w:type="spellEnd"/>
      <w:r w:rsidRPr="002A5074">
        <w:rPr>
          <w:rFonts w:ascii="Times New Roman" w:eastAsia="TimesNewRoman" w:hAnsi="Times New Roman"/>
          <w:sz w:val="28"/>
          <w:szCs w:val="28"/>
        </w:rPr>
        <w:t xml:space="preserve"> за </w:t>
      </w:r>
      <w:proofErr w:type="spellStart"/>
      <w:r w:rsidRPr="002A5074">
        <w:rPr>
          <w:rFonts w:ascii="Times New Roman" w:eastAsia="TimesNewRoman" w:hAnsi="Times New Roman"/>
          <w:sz w:val="28"/>
          <w:szCs w:val="28"/>
        </w:rPr>
        <w:t>адресою</w:t>
      </w:r>
      <w:proofErr w:type="spellEnd"/>
      <w:r w:rsidRPr="002A5074">
        <w:rPr>
          <w:rFonts w:ascii="Times New Roman" w:eastAsia="TimesNewRoman" w:hAnsi="Times New Roman"/>
          <w:sz w:val="28"/>
          <w:szCs w:val="28"/>
        </w:rPr>
        <w:t>: с. Довге, вул. Перемоги, 35, що належить до спільної власності територіальних громад сіл, селищ, міст області</w:t>
      </w:r>
      <w:r w:rsidR="00D428E9" w:rsidRPr="002A5074">
        <w:rPr>
          <w:rFonts w:ascii="Times New Roman" w:eastAsia="TimesNewRoman" w:hAnsi="Times New Roman"/>
          <w:sz w:val="28"/>
          <w:szCs w:val="28"/>
        </w:rPr>
        <w:t>,</w:t>
      </w:r>
      <w:r w:rsidRPr="002A5074">
        <w:rPr>
          <w:rFonts w:ascii="Times New Roman" w:eastAsia="TimesNewRoman" w:hAnsi="Times New Roman"/>
          <w:sz w:val="28"/>
          <w:szCs w:val="28"/>
        </w:rPr>
        <w:t xml:space="preserve"> може використовуватись виключно за конкретним цільовим призначенням, а саме з метою </w:t>
      </w:r>
      <w:r w:rsidR="00BC7871" w:rsidRPr="002A5074">
        <w:rPr>
          <w:rFonts w:ascii="Times New Roman" w:eastAsia="TimesNewRoman" w:hAnsi="Times New Roman"/>
          <w:sz w:val="28"/>
          <w:szCs w:val="28"/>
        </w:rPr>
        <w:t>розміщення реабілітаційного центру</w:t>
      </w:r>
      <w:r w:rsidR="00CE5155" w:rsidRPr="002A5074">
        <w:rPr>
          <w:rFonts w:ascii="Times New Roman" w:eastAsia="TimesNewRoman" w:hAnsi="Times New Roman"/>
          <w:sz w:val="28"/>
          <w:szCs w:val="28"/>
        </w:rPr>
        <w:t xml:space="preserve"> для учасників бойових дій та їх сімей</w:t>
      </w:r>
      <w:r w:rsidR="00BC7871" w:rsidRPr="002A5074">
        <w:rPr>
          <w:rFonts w:ascii="Times New Roman" w:eastAsia="TimesNewRoman" w:hAnsi="Times New Roman"/>
          <w:sz w:val="28"/>
          <w:szCs w:val="28"/>
        </w:rPr>
        <w:t>.</w:t>
      </w:r>
      <w:r w:rsidRPr="002A5074">
        <w:rPr>
          <w:rFonts w:ascii="Times New Roman" w:eastAsia="TimesNewRoman" w:hAnsi="Times New Roman"/>
          <w:sz w:val="28"/>
          <w:szCs w:val="28"/>
        </w:rPr>
        <w:t xml:space="preserve"> </w:t>
      </w:r>
    </w:p>
    <w:p w:rsidR="00272C8D" w:rsidRPr="00272C8D" w:rsidRDefault="0005174E" w:rsidP="00272C8D">
      <w:pPr>
        <w:pStyle w:val="aa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272C8D">
        <w:rPr>
          <w:rFonts w:ascii="Times New Roman" w:eastAsia="TimesNewRoman" w:hAnsi="Times New Roman"/>
          <w:sz w:val="28"/>
          <w:szCs w:val="28"/>
          <w:lang w:val="uk-UA"/>
        </w:rPr>
        <w:t xml:space="preserve">Встановити, що </w:t>
      </w:r>
      <w:proofErr w:type="spellStart"/>
      <w:r w:rsidR="00C912EF" w:rsidRPr="00272C8D">
        <w:rPr>
          <w:rFonts w:ascii="Times New Roman" w:eastAsia="TimesNewRoman" w:hAnsi="Times New Roman"/>
          <w:sz w:val="28"/>
          <w:szCs w:val="28"/>
        </w:rPr>
        <w:t>нерухоме</w:t>
      </w:r>
      <w:proofErr w:type="spellEnd"/>
      <w:r w:rsidR="00C912EF" w:rsidRPr="00272C8D">
        <w:rPr>
          <w:rFonts w:ascii="Times New Roman" w:eastAsia="TimesNewRoman" w:hAnsi="Times New Roman"/>
          <w:sz w:val="28"/>
          <w:szCs w:val="28"/>
        </w:rPr>
        <w:t xml:space="preserve"> </w:t>
      </w:r>
      <w:proofErr w:type="spellStart"/>
      <w:r w:rsidR="00C912EF" w:rsidRPr="00272C8D">
        <w:rPr>
          <w:rFonts w:ascii="Times New Roman" w:eastAsia="TimesNewRoman" w:hAnsi="Times New Roman"/>
          <w:sz w:val="28"/>
          <w:szCs w:val="28"/>
        </w:rPr>
        <w:t>майно</w:t>
      </w:r>
      <w:proofErr w:type="spellEnd"/>
      <w:r w:rsidR="00C912EF" w:rsidRPr="00272C8D">
        <w:rPr>
          <w:rFonts w:ascii="Times New Roman" w:eastAsia="TimesNewRoman" w:hAnsi="Times New Roman"/>
          <w:sz w:val="28"/>
          <w:szCs w:val="28"/>
        </w:rPr>
        <w:t xml:space="preserve">, </w:t>
      </w:r>
      <w:proofErr w:type="spellStart"/>
      <w:r w:rsidR="00C912EF" w:rsidRPr="00272C8D">
        <w:rPr>
          <w:rFonts w:ascii="Times New Roman" w:eastAsia="TimesNewRoman" w:hAnsi="Times New Roman"/>
          <w:sz w:val="28"/>
          <w:szCs w:val="28"/>
        </w:rPr>
        <w:t>розташоване</w:t>
      </w:r>
      <w:proofErr w:type="spellEnd"/>
      <w:r w:rsidR="00C912EF" w:rsidRPr="00272C8D">
        <w:rPr>
          <w:rFonts w:ascii="Times New Roman" w:eastAsia="TimesNewRoman" w:hAnsi="Times New Roman"/>
          <w:sz w:val="28"/>
          <w:szCs w:val="28"/>
        </w:rPr>
        <w:t xml:space="preserve"> за адресою: с. </w:t>
      </w:r>
      <w:proofErr w:type="spellStart"/>
      <w:r w:rsidR="00C912EF" w:rsidRPr="00272C8D">
        <w:rPr>
          <w:rFonts w:ascii="Times New Roman" w:eastAsia="TimesNewRoman" w:hAnsi="Times New Roman"/>
          <w:sz w:val="28"/>
          <w:szCs w:val="28"/>
        </w:rPr>
        <w:t>Довге</w:t>
      </w:r>
      <w:proofErr w:type="spellEnd"/>
      <w:r w:rsidR="00C912EF" w:rsidRPr="00272C8D">
        <w:rPr>
          <w:rFonts w:ascii="Times New Roman" w:eastAsia="TimesNewRoman" w:hAnsi="Times New Roman"/>
          <w:sz w:val="28"/>
          <w:szCs w:val="28"/>
        </w:rPr>
        <w:t xml:space="preserve">, </w:t>
      </w:r>
      <w:proofErr w:type="spellStart"/>
      <w:r w:rsidR="00C912EF" w:rsidRPr="00272C8D">
        <w:rPr>
          <w:rFonts w:ascii="Times New Roman" w:eastAsia="TimesNewRoman" w:hAnsi="Times New Roman"/>
          <w:sz w:val="28"/>
          <w:szCs w:val="28"/>
        </w:rPr>
        <w:t>вул</w:t>
      </w:r>
      <w:proofErr w:type="spellEnd"/>
      <w:r w:rsidR="00C912EF" w:rsidRPr="00272C8D">
        <w:rPr>
          <w:rFonts w:ascii="Times New Roman" w:eastAsia="TimesNewRoman" w:hAnsi="Times New Roman"/>
          <w:sz w:val="28"/>
          <w:szCs w:val="28"/>
        </w:rPr>
        <w:t xml:space="preserve">. Перемоги, 35, </w:t>
      </w:r>
      <w:proofErr w:type="spellStart"/>
      <w:r w:rsidR="00C912EF" w:rsidRPr="00272C8D">
        <w:rPr>
          <w:rFonts w:ascii="Times New Roman" w:eastAsia="TimesNewRoman" w:hAnsi="Times New Roman"/>
          <w:sz w:val="28"/>
          <w:szCs w:val="28"/>
        </w:rPr>
        <w:t>що</w:t>
      </w:r>
      <w:proofErr w:type="spellEnd"/>
      <w:r w:rsidR="00C912EF" w:rsidRPr="00272C8D">
        <w:rPr>
          <w:rFonts w:ascii="Times New Roman" w:eastAsia="TimesNewRoman" w:hAnsi="Times New Roman"/>
          <w:sz w:val="28"/>
          <w:szCs w:val="28"/>
        </w:rPr>
        <w:t xml:space="preserve"> </w:t>
      </w:r>
      <w:proofErr w:type="spellStart"/>
      <w:r w:rsidR="00C912EF" w:rsidRPr="00272C8D">
        <w:rPr>
          <w:rFonts w:ascii="Times New Roman" w:eastAsia="TimesNewRoman" w:hAnsi="Times New Roman"/>
          <w:sz w:val="28"/>
          <w:szCs w:val="28"/>
        </w:rPr>
        <w:t>належить</w:t>
      </w:r>
      <w:proofErr w:type="spellEnd"/>
      <w:r w:rsidR="00C912EF" w:rsidRPr="00272C8D">
        <w:rPr>
          <w:rFonts w:ascii="Times New Roman" w:eastAsia="TimesNewRoman" w:hAnsi="Times New Roman"/>
          <w:sz w:val="28"/>
          <w:szCs w:val="28"/>
        </w:rPr>
        <w:t xml:space="preserve"> до </w:t>
      </w:r>
      <w:proofErr w:type="spellStart"/>
      <w:r w:rsidR="00C912EF" w:rsidRPr="00272C8D">
        <w:rPr>
          <w:rFonts w:ascii="Times New Roman" w:eastAsia="TimesNewRoman" w:hAnsi="Times New Roman"/>
          <w:sz w:val="28"/>
          <w:szCs w:val="28"/>
        </w:rPr>
        <w:t>спільної</w:t>
      </w:r>
      <w:proofErr w:type="spellEnd"/>
      <w:r w:rsidR="00C912EF" w:rsidRPr="00272C8D">
        <w:rPr>
          <w:rFonts w:ascii="Times New Roman" w:eastAsia="TimesNewRoman" w:hAnsi="Times New Roman"/>
          <w:sz w:val="28"/>
          <w:szCs w:val="28"/>
        </w:rPr>
        <w:t xml:space="preserve"> </w:t>
      </w:r>
      <w:proofErr w:type="spellStart"/>
      <w:r w:rsidR="00C912EF" w:rsidRPr="00272C8D">
        <w:rPr>
          <w:rFonts w:ascii="Times New Roman" w:eastAsia="TimesNewRoman" w:hAnsi="Times New Roman"/>
          <w:sz w:val="28"/>
          <w:szCs w:val="28"/>
        </w:rPr>
        <w:t>власності</w:t>
      </w:r>
      <w:proofErr w:type="spellEnd"/>
      <w:r w:rsidR="00C912EF" w:rsidRPr="00272C8D">
        <w:rPr>
          <w:rFonts w:ascii="Times New Roman" w:eastAsia="TimesNewRoman" w:hAnsi="Times New Roman"/>
          <w:sz w:val="28"/>
          <w:szCs w:val="28"/>
        </w:rPr>
        <w:t xml:space="preserve"> </w:t>
      </w:r>
      <w:proofErr w:type="spellStart"/>
      <w:r w:rsidR="00C912EF" w:rsidRPr="00272C8D">
        <w:rPr>
          <w:rFonts w:ascii="Times New Roman" w:eastAsia="TimesNewRoman" w:hAnsi="Times New Roman"/>
          <w:sz w:val="28"/>
          <w:szCs w:val="28"/>
        </w:rPr>
        <w:t>територіальних</w:t>
      </w:r>
      <w:proofErr w:type="spellEnd"/>
      <w:r w:rsidR="00C912EF" w:rsidRPr="00272C8D">
        <w:rPr>
          <w:rFonts w:ascii="Times New Roman" w:eastAsia="TimesNewRoman" w:hAnsi="Times New Roman"/>
          <w:sz w:val="28"/>
          <w:szCs w:val="28"/>
        </w:rPr>
        <w:t xml:space="preserve"> громад </w:t>
      </w:r>
      <w:proofErr w:type="spellStart"/>
      <w:r w:rsidR="00C912EF" w:rsidRPr="00272C8D">
        <w:rPr>
          <w:rFonts w:ascii="Times New Roman" w:eastAsia="TimesNewRoman" w:hAnsi="Times New Roman"/>
          <w:sz w:val="28"/>
          <w:szCs w:val="28"/>
        </w:rPr>
        <w:lastRenderedPageBreak/>
        <w:t>сіл</w:t>
      </w:r>
      <w:proofErr w:type="spellEnd"/>
      <w:r w:rsidR="00C912EF" w:rsidRPr="00272C8D">
        <w:rPr>
          <w:rFonts w:ascii="Times New Roman" w:eastAsia="TimesNewRoman" w:hAnsi="Times New Roman"/>
          <w:sz w:val="28"/>
          <w:szCs w:val="28"/>
        </w:rPr>
        <w:t xml:space="preserve">, селищ, </w:t>
      </w:r>
      <w:proofErr w:type="spellStart"/>
      <w:r w:rsidR="00C912EF" w:rsidRPr="00272C8D">
        <w:rPr>
          <w:rFonts w:ascii="Times New Roman" w:eastAsia="TimesNewRoman" w:hAnsi="Times New Roman"/>
          <w:sz w:val="28"/>
          <w:szCs w:val="28"/>
        </w:rPr>
        <w:t>міст</w:t>
      </w:r>
      <w:proofErr w:type="spellEnd"/>
      <w:r w:rsidR="00C912EF" w:rsidRPr="00272C8D">
        <w:rPr>
          <w:rFonts w:ascii="Times New Roman" w:eastAsia="TimesNewRoman" w:hAnsi="Times New Roman"/>
          <w:sz w:val="28"/>
          <w:szCs w:val="28"/>
        </w:rPr>
        <w:t xml:space="preserve"> </w:t>
      </w:r>
      <w:proofErr w:type="spellStart"/>
      <w:r w:rsidR="00C912EF" w:rsidRPr="00272C8D">
        <w:rPr>
          <w:rFonts w:ascii="Times New Roman" w:eastAsia="TimesNewRoman" w:hAnsi="Times New Roman"/>
          <w:sz w:val="28"/>
          <w:szCs w:val="28"/>
        </w:rPr>
        <w:t>області</w:t>
      </w:r>
      <w:proofErr w:type="spellEnd"/>
      <w:r w:rsidR="00C912EF" w:rsidRPr="00272C8D">
        <w:rPr>
          <w:rFonts w:ascii="Times New Roman" w:eastAsia="TimesNewRoman" w:hAnsi="Times New Roman"/>
          <w:sz w:val="28"/>
          <w:szCs w:val="28"/>
        </w:rPr>
        <w:t>,</w:t>
      </w:r>
      <w:r w:rsidR="00C912EF" w:rsidRPr="00272C8D">
        <w:rPr>
          <w:rFonts w:ascii="Times New Roman" w:eastAsia="TimesNewRoman" w:hAnsi="Times New Roman"/>
          <w:sz w:val="28"/>
          <w:szCs w:val="28"/>
          <w:lang w:val="uk-UA"/>
        </w:rPr>
        <w:t xml:space="preserve"> може використову</w:t>
      </w:r>
      <w:r w:rsidR="00272C8D" w:rsidRPr="00272C8D">
        <w:rPr>
          <w:rFonts w:ascii="Times New Roman" w:eastAsia="TimesNewRoman" w:hAnsi="Times New Roman"/>
          <w:sz w:val="28"/>
          <w:szCs w:val="28"/>
          <w:lang w:val="uk-UA"/>
        </w:rPr>
        <w:t>ватись за цільовим призначенням, визначеним у п. 1 цього рішення</w:t>
      </w:r>
      <w:r w:rsidR="00272C8D">
        <w:rPr>
          <w:rFonts w:ascii="Times New Roman" w:eastAsia="TimesNewRoman" w:hAnsi="Times New Roman"/>
          <w:sz w:val="28"/>
          <w:szCs w:val="28"/>
          <w:lang w:val="uk-UA"/>
        </w:rPr>
        <w:t>,</w:t>
      </w:r>
      <w:r w:rsidR="00272C8D" w:rsidRPr="00272C8D">
        <w:rPr>
          <w:rFonts w:ascii="Times New Roman" w:eastAsia="TimesNewRoman" w:hAnsi="Times New Roman"/>
          <w:sz w:val="28"/>
          <w:szCs w:val="28"/>
          <w:lang w:val="uk-UA"/>
        </w:rPr>
        <w:t xml:space="preserve"> виключно</w:t>
      </w:r>
      <w:r w:rsidRPr="00272C8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реабілітаційним закладом, реабілітаційною установою, закладом охорони здоров’я, соціального захисту або іншим суб’єктом господарювання, які мають право надавати реабілітаційну допомогу згідно із законодавством</w:t>
      </w:r>
      <w:r w:rsidR="003451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</w:t>
      </w:r>
      <w:r w:rsidR="00272C8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 наявності відповідної</w:t>
      </w:r>
      <w:r w:rsidR="00272C8D" w:rsidRPr="00272C8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2C8D" w:rsidRPr="00272C8D">
        <w:rPr>
          <w:rFonts w:ascii="Times New Roman" w:hAnsi="Times New Roman"/>
          <w:sz w:val="28"/>
          <w:szCs w:val="28"/>
        </w:rPr>
        <w:t>ліцензі</w:t>
      </w:r>
      <w:proofErr w:type="spellEnd"/>
      <w:r w:rsidR="00272C8D">
        <w:rPr>
          <w:rFonts w:ascii="Times New Roman" w:hAnsi="Times New Roman"/>
          <w:sz w:val="28"/>
          <w:szCs w:val="28"/>
          <w:lang w:val="uk-UA"/>
        </w:rPr>
        <w:t>ї.</w:t>
      </w:r>
    </w:p>
    <w:p w:rsidR="0034515A" w:rsidRDefault="00ED59AF" w:rsidP="002A5074">
      <w:pPr>
        <w:pStyle w:val="aa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  <w:lang w:val="uk-UA"/>
        </w:rPr>
      </w:pPr>
      <w:r>
        <w:rPr>
          <w:rFonts w:ascii="Times New Roman" w:eastAsia="TimesNewRoman" w:hAnsi="Times New Roman"/>
          <w:sz w:val="28"/>
          <w:szCs w:val="28"/>
          <w:lang w:val="uk-UA"/>
        </w:rPr>
        <w:t xml:space="preserve">Користувачам </w:t>
      </w:r>
      <w:proofErr w:type="spellStart"/>
      <w:r>
        <w:rPr>
          <w:rFonts w:ascii="Times New Roman" w:eastAsia="TimesNewRoman" w:hAnsi="Times New Roman"/>
          <w:sz w:val="28"/>
          <w:szCs w:val="28"/>
        </w:rPr>
        <w:t>нерухомого</w:t>
      </w:r>
      <w:proofErr w:type="spellEnd"/>
      <w:r w:rsidRPr="002A5074">
        <w:rPr>
          <w:rFonts w:ascii="Times New Roman" w:eastAsia="TimesNewRoman" w:hAnsi="Times New Roman"/>
          <w:sz w:val="28"/>
          <w:szCs w:val="28"/>
        </w:rPr>
        <w:t xml:space="preserve"> майн</w:t>
      </w:r>
      <w:r>
        <w:rPr>
          <w:rFonts w:ascii="Times New Roman" w:eastAsia="TimesNewRoman" w:hAnsi="Times New Roman"/>
          <w:sz w:val="28"/>
          <w:szCs w:val="28"/>
          <w:lang w:val="uk-UA"/>
        </w:rPr>
        <w:t>а</w:t>
      </w:r>
      <w:r>
        <w:rPr>
          <w:rFonts w:ascii="Times New Roman" w:eastAsia="TimesNew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NewRoman" w:hAnsi="Times New Roman"/>
          <w:sz w:val="28"/>
          <w:szCs w:val="28"/>
        </w:rPr>
        <w:t>розташованого</w:t>
      </w:r>
      <w:proofErr w:type="spellEnd"/>
      <w:r w:rsidRPr="002A5074">
        <w:rPr>
          <w:rFonts w:ascii="Times New Roman" w:eastAsia="TimesNewRoman" w:hAnsi="Times New Roman"/>
          <w:sz w:val="28"/>
          <w:szCs w:val="28"/>
        </w:rPr>
        <w:t xml:space="preserve"> за </w:t>
      </w:r>
      <w:proofErr w:type="spellStart"/>
      <w:r w:rsidRPr="002A5074">
        <w:rPr>
          <w:rFonts w:ascii="Times New Roman" w:eastAsia="TimesNewRoman" w:hAnsi="Times New Roman"/>
          <w:sz w:val="28"/>
          <w:szCs w:val="28"/>
        </w:rPr>
        <w:t>адресою</w:t>
      </w:r>
      <w:proofErr w:type="spellEnd"/>
      <w:r w:rsidRPr="002A5074">
        <w:rPr>
          <w:rFonts w:ascii="Times New Roman" w:eastAsia="TimesNewRoman" w:hAnsi="Times New Roman"/>
          <w:sz w:val="28"/>
          <w:szCs w:val="28"/>
        </w:rPr>
        <w:t xml:space="preserve">: с. </w:t>
      </w:r>
      <w:proofErr w:type="spellStart"/>
      <w:r w:rsidRPr="002A5074">
        <w:rPr>
          <w:rFonts w:ascii="Times New Roman" w:eastAsia="TimesNewRoman" w:hAnsi="Times New Roman"/>
          <w:sz w:val="28"/>
          <w:szCs w:val="28"/>
        </w:rPr>
        <w:t>Довге</w:t>
      </w:r>
      <w:proofErr w:type="spellEnd"/>
      <w:r w:rsidRPr="002A5074">
        <w:rPr>
          <w:rFonts w:ascii="Times New Roman" w:eastAsia="TimesNewRoman" w:hAnsi="Times New Roman"/>
          <w:sz w:val="28"/>
          <w:szCs w:val="28"/>
        </w:rPr>
        <w:t xml:space="preserve">, </w:t>
      </w:r>
      <w:proofErr w:type="spellStart"/>
      <w:r w:rsidRPr="002A5074">
        <w:rPr>
          <w:rFonts w:ascii="Times New Roman" w:eastAsia="TimesNewRoman" w:hAnsi="Times New Roman"/>
          <w:sz w:val="28"/>
          <w:szCs w:val="28"/>
        </w:rPr>
        <w:t>вул</w:t>
      </w:r>
      <w:proofErr w:type="spellEnd"/>
      <w:r w:rsidRPr="002A5074">
        <w:rPr>
          <w:rFonts w:ascii="Times New Roman" w:eastAsia="TimesNewRoman" w:hAnsi="Times New Roman"/>
          <w:sz w:val="28"/>
          <w:szCs w:val="28"/>
        </w:rPr>
        <w:t xml:space="preserve">. Перемоги, 35, </w:t>
      </w:r>
      <w:proofErr w:type="spellStart"/>
      <w:r w:rsidRPr="002A5074">
        <w:rPr>
          <w:rFonts w:ascii="Times New Roman" w:eastAsia="TimesNewRoman" w:hAnsi="Times New Roman"/>
          <w:sz w:val="28"/>
          <w:szCs w:val="28"/>
        </w:rPr>
        <w:t>що</w:t>
      </w:r>
      <w:proofErr w:type="spellEnd"/>
      <w:r w:rsidRPr="002A5074">
        <w:rPr>
          <w:rFonts w:ascii="Times New Roman" w:eastAsia="TimesNewRoman" w:hAnsi="Times New Roman"/>
          <w:sz w:val="28"/>
          <w:szCs w:val="28"/>
        </w:rPr>
        <w:t xml:space="preserve"> </w:t>
      </w:r>
      <w:proofErr w:type="spellStart"/>
      <w:r w:rsidRPr="002A5074">
        <w:rPr>
          <w:rFonts w:ascii="Times New Roman" w:eastAsia="TimesNewRoman" w:hAnsi="Times New Roman"/>
          <w:sz w:val="28"/>
          <w:szCs w:val="28"/>
        </w:rPr>
        <w:t>належить</w:t>
      </w:r>
      <w:proofErr w:type="spellEnd"/>
      <w:r w:rsidRPr="002A5074">
        <w:rPr>
          <w:rFonts w:ascii="Times New Roman" w:eastAsia="TimesNewRoman" w:hAnsi="Times New Roman"/>
          <w:sz w:val="28"/>
          <w:szCs w:val="28"/>
        </w:rPr>
        <w:t xml:space="preserve"> до </w:t>
      </w:r>
      <w:proofErr w:type="spellStart"/>
      <w:r w:rsidRPr="002A5074">
        <w:rPr>
          <w:rFonts w:ascii="Times New Roman" w:eastAsia="TimesNewRoman" w:hAnsi="Times New Roman"/>
          <w:sz w:val="28"/>
          <w:szCs w:val="28"/>
        </w:rPr>
        <w:t>спільної</w:t>
      </w:r>
      <w:proofErr w:type="spellEnd"/>
      <w:r w:rsidRPr="002A5074">
        <w:rPr>
          <w:rFonts w:ascii="Times New Roman" w:eastAsia="TimesNewRoman" w:hAnsi="Times New Roman"/>
          <w:sz w:val="28"/>
          <w:szCs w:val="28"/>
        </w:rPr>
        <w:t xml:space="preserve"> </w:t>
      </w:r>
      <w:proofErr w:type="spellStart"/>
      <w:r w:rsidRPr="002A5074">
        <w:rPr>
          <w:rFonts w:ascii="Times New Roman" w:eastAsia="TimesNewRoman" w:hAnsi="Times New Roman"/>
          <w:sz w:val="28"/>
          <w:szCs w:val="28"/>
        </w:rPr>
        <w:t>власності</w:t>
      </w:r>
      <w:proofErr w:type="spellEnd"/>
      <w:r w:rsidRPr="002A5074">
        <w:rPr>
          <w:rFonts w:ascii="Times New Roman" w:eastAsia="TimesNewRoman" w:hAnsi="Times New Roman"/>
          <w:sz w:val="28"/>
          <w:szCs w:val="28"/>
        </w:rPr>
        <w:t xml:space="preserve"> </w:t>
      </w:r>
      <w:proofErr w:type="spellStart"/>
      <w:r w:rsidRPr="002A5074">
        <w:rPr>
          <w:rFonts w:ascii="Times New Roman" w:eastAsia="TimesNewRoman" w:hAnsi="Times New Roman"/>
          <w:sz w:val="28"/>
          <w:szCs w:val="28"/>
        </w:rPr>
        <w:t>територіальних</w:t>
      </w:r>
      <w:proofErr w:type="spellEnd"/>
      <w:r w:rsidRPr="002A5074">
        <w:rPr>
          <w:rFonts w:ascii="Times New Roman" w:eastAsia="TimesNewRoman" w:hAnsi="Times New Roman"/>
          <w:sz w:val="28"/>
          <w:szCs w:val="28"/>
        </w:rPr>
        <w:t xml:space="preserve"> громад </w:t>
      </w:r>
      <w:proofErr w:type="spellStart"/>
      <w:r w:rsidRPr="002A5074">
        <w:rPr>
          <w:rFonts w:ascii="Times New Roman" w:eastAsia="TimesNewRoman" w:hAnsi="Times New Roman"/>
          <w:sz w:val="28"/>
          <w:szCs w:val="28"/>
        </w:rPr>
        <w:t>сіл</w:t>
      </w:r>
      <w:proofErr w:type="spellEnd"/>
      <w:r w:rsidRPr="002A5074">
        <w:rPr>
          <w:rFonts w:ascii="Times New Roman" w:eastAsia="TimesNewRoman" w:hAnsi="Times New Roman"/>
          <w:sz w:val="28"/>
          <w:szCs w:val="28"/>
        </w:rPr>
        <w:t xml:space="preserve">, селищ, </w:t>
      </w:r>
      <w:proofErr w:type="spellStart"/>
      <w:r w:rsidRPr="002A5074">
        <w:rPr>
          <w:rFonts w:ascii="Times New Roman" w:eastAsia="TimesNewRoman" w:hAnsi="Times New Roman"/>
          <w:sz w:val="28"/>
          <w:szCs w:val="28"/>
        </w:rPr>
        <w:t>міст</w:t>
      </w:r>
      <w:proofErr w:type="spellEnd"/>
      <w:r w:rsidRPr="002A5074">
        <w:rPr>
          <w:rFonts w:ascii="Times New Roman" w:eastAsia="TimesNewRoman" w:hAnsi="Times New Roman"/>
          <w:sz w:val="28"/>
          <w:szCs w:val="28"/>
        </w:rPr>
        <w:t xml:space="preserve"> </w:t>
      </w:r>
      <w:proofErr w:type="spellStart"/>
      <w:r w:rsidRPr="002A5074">
        <w:rPr>
          <w:rFonts w:ascii="Times New Roman" w:eastAsia="TimesNewRoman" w:hAnsi="Times New Roman"/>
          <w:sz w:val="28"/>
          <w:szCs w:val="28"/>
        </w:rPr>
        <w:t>області</w:t>
      </w:r>
      <w:proofErr w:type="spellEnd"/>
      <w:r w:rsidRPr="002A5074">
        <w:rPr>
          <w:rFonts w:ascii="Times New Roman" w:eastAsia="TimesNewRoman" w:hAnsi="Times New Roman"/>
          <w:sz w:val="28"/>
          <w:szCs w:val="28"/>
        </w:rPr>
        <w:t>,</w:t>
      </w:r>
      <w:r w:rsidR="004A74CA">
        <w:rPr>
          <w:rFonts w:ascii="Times New Roman" w:eastAsia="TimesNewRoman" w:hAnsi="Times New Roman"/>
          <w:sz w:val="28"/>
          <w:szCs w:val="28"/>
          <w:lang w:val="uk-UA"/>
        </w:rPr>
        <w:t xml:space="preserve"> </w:t>
      </w:r>
      <w:r w:rsidR="0034515A">
        <w:rPr>
          <w:rFonts w:ascii="Times New Roman" w:eastAsia="TimesNewRoman" w:hAnsi="Times New Roman"/>
          <w:sz w:val="28"/>
          <w:szCs w:val="28"/>
          <w:lang w:val="uk-UA"/>
        </w:rPr>
        <w:t xml:space="preserve">постійно </w:t>
      </w:r>
      <w:r w:rsidR="004A74CA">
        <w:rPr>
          <w:rFonts w:ascii="Times New Roman" w:eastAsia="TimesNewRoman" w:hAnsi="Times New Roman"/>
          <w:sz w:val="28"/>
          <w:szCs w:val="28"/>
          <w:lang w:val="uk-UA"/>
        </w:rPr>
        <w:t>забезпечувати</w:t>
      </w:r>
      <w:r w:rsidR="0034515A">
        <w:rPr>
          <w:rFonts w:ascii="Times New Roman" w:eastAsia="TimesNewRoman" w:hAnsi="Times New Roman"/>
          <w:sz w:val="28"/>
          <w:szCs w:val="28"/>
          <w:lang w:val="uk-UA"/>
        </w:rPr>
        <w:t xml:space="preserve"> </w:t>
      </w:r>
      <w:r w:rsidR="00501711">
        <w:rPr>
          <w:rFonts w:ascii="Times New Roman" w:eastAsia="TimesNewRoman" w:hAnsi="Times New Roman"/>
          <w:sz w:val="28"/>
          <w:szCs w:val="28"/>
          <w:lang w:val="uk-UA"/>
        </w:rPr>
        <w:t>20</w:t>
      </w:r>
      <w:r w:rsidR="0034515A">
        <w:rPr>
          <w:rFonts w:ascii="Times New Roman" w:eastAsia="TimesNewRoman" w:hAnsi="Times New Roman"/>
          <w:sz w:val="28"/>
          <w:szCs w:val="28"/>
          <w:lang w:val="uk-UA"/>
        </w:rPr>
        <w:t xml:space="preserve"> ліжко</w:t>
      </w:r>
      <w:r w:rsidR="00142C64">
        <w:rPr>
          <w:rFonts w:ascii="Times New Roman" w:eastAsia="TimesNewRoman" w:hAnsi="Times New Roman"/>
          <w:sz w:val="28"/>
          <w:szCs w:val="28"/>
          <w:lang w:val="uk-UA"/>
        </w:rPr>
        <w:t>-</w:t>
      </w:r>
      <w:r w:rsidR="0034515A">
        <w:rPr>
          <w:rFonts w:ascii="Times New Roman" w:eastAsia="TimesNewRoman" w:hAnsi="Times New Roman"/>
          <w:sz w:val="28"/>
          <w:szCs w:val="28"/>
          <w:lang w:val="uk-UA"/>
        </w:rPr>
        <w:t>місць у реабілітаційному центрі для учасників бойових дій та їх сімей</w:t>
      </w:r>
      <w:r w:rsidR="003C3C7D">
        <w:rPr>
          <w:rFonts w:ascii="Times New Roman" w:eastAsia="TimesNewRoman" w:hAnsi="Times New Roman"/>
          <w:sz w:val="28"/>
          <w:szCs w:val="28"/>
          <w:lang w:val="uk-UA"/>
        </w:rPr>
        <w:t>, які є мешканцями сіл, селищ, міст Закарпатської області</w:t>
      </w:r>
      <w:r w:rsidR="00742F0D">
        <w:rPr>
          <w:rFonts w:ascii="Times New Roman" w:eastAsia="TimesNewRoman" w:hAnsi="Times New Roman"/>
          <w:sz w:val="28"/>
          <w:szCs w:val="28"/>
          <w:lang w:val="uk-UA"/>
        </w:rPr>
        <w:t xml:space="preserve">, </w:t>
      </w:r>
      <w:r w:rsidR="00742F0D" w:rsidRPr="00742F0D">
        <w:rPr>
          <w:rFonts w:ascii="Times New Roman" w:eastAsia="TimesNewRoman" w:hAnsi="Times New Roman"/>
          <w:sz w:val="28"/>
          <w:szCs w:val="28"/>
          <w:lang w:val="uk-UA"/>
        </w:rPr>
        <w:t>строком</w:t>
      </w:r>
      <w:r w:rsidR="00742F0D">
        <w:rPr>
          <w:rFonts w:ascii="Times New Roman" w:eastAsia="TimesNewRoman" w:hAnsi="Times New Roman"/>
          <w:sz w:val="28"/>
          <w:szCs w:val="28"/>
          <w:lang w:val="uk-UA"/>
        </w:rPr>
        <w:t xml:space="preserve"> не менше ніж </w:t>
      </w:r>
      <w:r w:rsidR="00742F0D" w:rsidRPr="00742F0D">
        <w:rPr>
          <w:rFonts w:ascii="Times New Roman" w:eastAsia="TimesNewRoman" w:hAnsi="Times New Roman"/>
          <w:sz w:val="28"/>
          <w:szCs w:val="28"/>
          <w:lang w:val="uk-UA"/>
        </w:rPr>
        <w:t>на 21 день</w:t>
      </w:r>
      <w:r w:rsidR="0034515A">
        <w:rPr>
          <w:rFonts w:ascii="Times New Roman" w:eastAsia="TimesNewRoman" w:hAnsi="Times New Roman"/>
          <w:sz w:val="28"/>
          <w:szCs w:val="28"/>
          <w:lang w:val="uk-UA"/>
        </w:rPr>
        <w:t>.</w:t>
      </w:r>
    </w:p>
    <w:p w:rsidR="007F7A49" w:rsidRPr="0034515A" w:rsidRDefault="0062375E" w:rsidP="002A5074">
      <w:pPr>
        <w:pStyle w:val="aa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742F0D">
        <w:rPr>
          <w:rFonts w:ascii="Times New Roman" w:eastAsia="TimesNewRoman" w:hAnsi="Times New Roman"/>
          <w:sz w:val="28"/>
          <w:szCs w:val="28"/>
          <w:lang w:val="uk-UA"/>
        </w:rPr>
        <w:t xml:space="preserve"> Контроль за виконанням цього рішення покласти</w:t>
      </w:r>
      <w:r w:rsidRPr="0034515A">
        <w:rPr>
          <w:rFonts w:ascii="Times New Roman" w:eastAsia="TimesNewRoman" w:hAnsi="Times New Roman"/>
          <w:sz w:val="28"/>
          <w:szCs w:val="28"/>
        </w:rPr>
        <w:t xml:space="preserve"> на </w:t>
      </w:r>
      <w:r w:rsidR="001E5611">
        <w:rPr>
          <w:rFonts w:ascii="Times New Roman" w:eastAsia="TimesNewRoman" w:hAnsi="Times New Roman"/>
          <w:sz w:val="28"/>
          <w:szCs w:val="28"/>
          <w:lang w:val="uk-UA"/>
        </w:rPr>
        <w:t xml:space="preserve">першого </w:t>
      </w:r>
      <w:bookmarkStart w:id="0" w:name="_GoBack"/>
      <w:bookmarkEnd w:id="0"/>
      <w:r w:rsidRPr="0034515A">
        <w:rPr>
          <w:rFonts w:ascii="Times New Roman" w:eastAsia="TimesNewRoman" w:hAnsi="Times New Roman"/>
          <w:sz w:val="28"/>
          <w:szCs w:val="28"/>
        </w:rPr>
        <w:t xml:space="preserve">заступника </w:t>
      </w:r>
      <w:proofErr w:type="spellStart"/>
      <w:r w:rsidRPr="0034515A">
        <w:rPr>
          <w:rFonts w:ascii="Times New Roman" w:eastAsia="TimesNewRoman" w:hAnsi="Times New Roman"/>
          <w:sz w:val="28"/>
          <w:szCs w:val="28"/>
        </w:rPr>
        <w:t>голови</w:t>
      </w:r>
      <w:proofErr w:type="spellEnd"/>
      <w:r w:rsidRPr="0034515A">
        <w:rPr>
          <w:rFonts w:ascii="Times New Roman" w:eastAsia="TimesNewRoman" w:hAnsi="Times New Roman"/>
          <w:sz w:val="28"/>
          <w:szCs w:val="28"/>
        </w:rPr>
        <w:t xml:space="preserve"> </w:t>
      </w:r>
      <w:proofErr w:type="spellStart"/>
      <w:r w:rsidR="00300845" w:rsidRPr="0034515A">
        <w:rPr>
          <w:rFonts w:ascii="Times New Roman" w:eastAsia="TimesNewRoman" w:hAnsi="Times New Roman"/>
          <w:sz w:val="28"/>
          <w:szCs w:val="28"/>
        </w:rPr>
        <w:t>обласної</w:t>
      </w:r>
      <w:proofErr w:type="spellEnd"/>
      <w:r w:rsidR="00300845" w:rsidRPr="0034515A">
        <w:rPr>
          <w:rFonts w:ascii="Times New Roman" w:eastAsia="TimesNewRoman" w:hAnsi="Times New Roman"/>
          <w:sz w:val="28"/>
          <w:szCs w:val="28"/>
        </w:rPr>
        <w:t xml:space="preserve"> </w:t>
      </w:r>
      <w:r w:rsidRPr="0034515A">
        <w:rPr>
          <w:rFonts w:ascii="Times New Roman" w:eastAsia="TimesNewRoman" w:hAnsi="Times New Roman"/>
          <w:sz w:val="28"/>
          <w:szCs w:val="28"/>
        </w:rPr>
        <w:t xml:space="preserve">ради та </w:t>
      </w:r>
      <w:proofErr w:type="spellStart"/>
      <w:r w:rsidRPr="0034515A">
        <w:rPr>
          <w:rFonts w:ascii="Times New Roman" w:eastAsia="TimesNewRoman" w:hAnsi="Times New Roman"/>
          <w:sz w:val="28"/>
          <w:szCs w:val="28"/>
        </w:rPr>
        <w:t>постійну</w:t>
      </w:r>
      <w:proofErr w:type="spellEnd"/>
      <w:r w:rsidRPr="0034515A">
        <w:rPr>
          <w:rFonts w:ascii="Times New Roman" w:eastAsia="TimesNewRoman" w:hAnsi="Times New Roman"/>
          <w:sz w:val="28"/>
          <w:szCs w:val="28"/>
        </w:rPr>
        <w:t xml:space="preserve"> </w:t>
      </w:r>
      <w:proofErr w:type="spellStart"/>
      <w:r w:rsidRPr="0034515A">
        <w:rPr>
          <w:rFonts w:ascii="Times New Roman" w:eastAsia="TimesNewRoman" w:hAnsi="Times New Roman"/>
          <w:sz w:val="28"/>
          <w:szCs w:val="28"/>
        </w:rPr>
        <w:t>комісію</w:t>
      </w:r>
      <w:proofErr w:type="spellEnd"/>
      <w:r w:rsidRPr="0034515A">
        <w:rPr>
          <w:rFonts w:ascii="Times New Roman" w:eastAsia="TimesNewRoman" w:hAnsi="Times New Roman"/>
          <w:sz w:val="28"/>
          <w:szCs w:val="28"/>
        </w:rPr>
        <w:t xml:space="preserve"> </w:t>
      </w:r>
      <w:proofErr w:type="spellStart"/>
      <w:r w:rsidRPr="0034515A">
        <w:rPr>
          <w:rFonts w:ascii="Times New Roman" w:eastAsia="TimesNewRoman" w:hAnsi="Times New Roman"/>
          <w:sz w:val="28"/>
          <w:szCs w:val="28"/>
        </w:rPr>
        <w:t>обласної</w:t>
      </w:r>
      <w:proofErr w:type="spellEnd"/>
      <w:r w:rsidRPr="0034515A">
        <w:rPr>
          <w:rFonts w:ascii="Times New Roman" w:eastAsia="TimesNewRoman" w:hAnsi="Times New Roman"/>
          <w:sz w:val="28"/>
          <w:szCs w:val="28"/>
        </w:rPr>
        <w:t xml:space="preserve"> ради з </w:t>
      </w:r>
      <w:proofErr w:type="spellStart"/>
      <w:r w:rsidRPr="0034515A">
        <w:rPr>
          <w:rFonts w:ascii="Times New Roman" w:eastAsia="TimesNewRoman" w:hAnsi="Times New Roman"/>
          <w:sz w:val="28"/>
          <w:szCs w:val="28"/>
        </w:rPr>
        <w:t>питань</w:t>
      </w:r>
      <w:proofErr w:type="spellEnd"/>
      <w:r w:rsidRPr="0034515A">
        <w:rPr>
          <w:rFonts w:ascii="Times New Roman" w:eastAsia="TimesNewRoman" w:hAnsi="Times New Roman"/>
          <w:sz w:val="28"/>
          <w:szCs w:val="28"/>
        </w:rPr>
        <w:t xml:space="preserve"> </w:t>
      </w:r>
      <w:proofErr w:type="spellStart"/>
      <w:r w:rsidR="005A5367" w:rsidRPr="0034515A">
        <w:rPr>
          <w:rFonts w:ascii="Times New Roman" w:eastAsia="TimesNewRoman" w:hAnsi="Times New Roman"/>
          <w:sz w:val="28"/>
          <w:szCs w:val="28"/>
        </w:rPr>
        <w:t>регіонального</w:t>
      </w:r>
      <w:proofErr w:type="spellEnd"/>
      <w:r w:rsidR="005A5367" w:rsidRPr="0034515A">
        <w:rPr>
          <w:rFonts w:ascii="Times New Roman" w:eastAsia="TimesNewRoman" w:hAnsi="Times New Roman"/>
          <w:sz w:val="28"/>
          <w:szCs w:val="28"/>
        </w:rPr>
        <w:t xml:space="preserve"> </w:t>
      </w:r>
      <w:proofErr w:type="spellStart"/>
      <w:r w:rsidR="005A5367" w:rsidRPr="0034515A">
        <w:rPr>
          <w:rFonts w:ascii="Times New Roman" w:eastAsia="TimesNewRoman" w:hAnsi="Times New Roman"/>
          <w:sz w:val="28"/>
          <w:szCs w:val="28"/>
        </w:rPr>
        <w:t>розвитку</w:t>
      </w:r>
      <w:proofErr w:type="spellEnd"/>
      <w:r w:rsidR="005A5367" w:rsidRPr="0034515A">
        <w:rPr>
          <w:rFonts w:ascii="Times New Roman" w:eastAsia="TimesNewRoman" w:hAnsi="Times New Roman"/>
          <w:sz w:val="28"/>
          <w:szCs w:val="28"/>
        </w:rPr>
        <w:t xml:space="preserve">, </w:t>
      </w:r>
      <w:proofErr w:type="spellStart"/>
      <w:r w:rsidR="005A5367" w:rsidRPr="0034515A">
        <w:rPr>
          <w:rFonts w:ascii="Times New Roman" w:eastAsia="TimesNewRoman" w:hAnsi="Times New Roman"/>
          <w:sz w:val="28"/>
          <w:szCs w:val="28"/>
        </w:rPr>
        <w:t>адміністративно-територіального</w:t>
      </w:r>
      <w:proofErr w:type="spellEnd"/>
      <w:r w:rsidR="005A5367" w:rsidRPr="0034515A">
        <w:rPr>
          <w:rFonts w:ascii="Times New Roman" w:eastAsia="TimesNewRoman" w:hAnsi="Times New Roman"/>
          <w:sz w:val="28"/>
          <w:szCs w:val="28"/>
        </w:rPr>
        <w:t xml:space="preserve"> устрою, </w:t>
      </w:r>
      <w:proofErr w:type="spellStart"/>
      <w:r w:rsidR="005A5367" w:rsidRPr="0034515A">
        <w:rPr>
          <w:rFonts w:ascii="Times New Roman" w:eastAsia="TimesNewRoman" w:hAnsi="Times New Roman"/>
          <w:sz w:val="28"/>
          <w:szCs w:val="28"/>
        </w:rPr>
        <w:t>комунального</w:t>
      </w:r>
      <w:proofErr w:type="spellEnd"/>
      <w:r w:rsidR="005A5367" w:rsidRPr="0034515A">
        <w:rPr>
          <w:rFonts w:ascii="Times New Roman" w:eastAsia="TimesNewRoman" w:hAnsi="Times New Roman"/>
          <w:sz w:val="28"/>
          <w:szCs w:val="28"/>
        </w:rPr>
        <w:t xml:space="preserve"> майна</w:t>
      </w:r>
      <w:r w:rsidR="0067643D">
        <w:rPr>
          <w:rFonts w:ascii="Times New Roman" w:eastAsia="TimesNewRoman" w:hAnsi="Times New Roman"/>
          <w:sz w:val="28"/>
          <w:szCs w:val="28"/>
          <w:lang w:val="uk-UA"/>
        </w:rPr>
        <w:t>,</w:t>
      </w:r>
      <w:r w:rsidR="005A5367" w:rsidRPr="0034515A">
        <w:rPr>
          <w:rFonts w:ascii="Times New Roman" w:eastAsia="TimesNewRoman" w:hAnsi="Times New Roman"/>
          <w:sz w:val="28"/>
          <w:szCs w:val="28"/>
        </w:rPr>
        <w:t xml:space="preserve"> </w:t>
      </w:r>
      <w:proofErr w:type="spellStart"/>
      <w:r w:rsidR="005A5367" w:rsidRPr="0034515A">
        <w:rPr>
          <w:rFonts w:ascii="Times New Roman" w:eastAsia="TimesNewRoman" w:hAnsi="Times New Roman"/>
          <w:sz w:val="28"/>
          <w:szCs w:val="28"/>
        </w:rPr>
        <w:t>приватизації</w:t>
      </w:r>
      <w:proofErr w:type="spellEnd"/>
      <w:r w:rsidR="0067643D">
        <w:rPr>
          <w:rFonts w:ascii="Times New Roman" w:eastAsia="TimesNewRoman" w:hAnsi="Times New Roman"/>
          <w:sz w:val="28"/>
          <w:szCs w:val="28"/>
          <w:lang w:val="uk-UA"/>
        </w:rPr>
        <w:t>, агропромислового комплексу, розвитку села та земельного устрою.</w:t>
      </w:r>
    </w:p>
    <w:p w:rsidR="00104D28" w:rsidRDefault="00104D28" w:rsidP="00C95837">
      <w:pPr>
        <w:pStyle w:val="a8"/>
        <w:tabs>
          <w:tab w:val="left" w:pos="6946"/>
        </w:tabs>
        <w:rPr>
          <w:b/>
          <w:sz w:val="28"/>
          <w:szCs w:val="28"/>
        </w:rPr>
      </w:pPr>
    </w:p>
    <w:p w:rsidR="00104D28" w:rsidRPr="003A625A" w:rsidRDefault="00104D28" w:rsidP="00C95837">
      <w:pPr>
        <w:pStyle w:val="a8"/>
        <w:tabs>
          <w:tab w:val="left" w:pos="6946"/>
        </w:tabs>
        <w:rPr>
          <w:b/>
          <w:sz w:val="28"/>
          <w:szCs w:val="28"/>
        </w:rPr>
      </w:pPr>
    </w:p>
    <w:p w:rsidR="007F7A49" w:rsidRPr="003A625A" w:rsidRDefault="007F7A49" w:rsidP="00C95837">
      <w:pPr>
        <w:pStyle w:val="a8"/>
        <w:tabs>
          <w:tab w:val="left" w:pos="6946"/>
        </w:tabs>
        <w:rPr>
          <w:b/>
          <w:sz w:val="28"/>
          <w:szCs w:val="28"/>
        </w:rPr>
      </w:pPr>
    </w:p>
    <w:p w:rsidR="00F84073" w:rsidRPr="003A625A" w:rsidRDefault="007F7A49" w:rsidP="00C95837">
      <w:pPr>
        <w:pStyle w:val="a8"/>
        <w:tabs>
          <w:tab w:val="left" w:pos="6946"/>
        </w:tabs>
      </w:pPr>
      <w:r w:rsidRPr="003A625A">
        <w:rPr>
          <w:b/>
          <w:sz w:val="28"/>
        </w:rPr>
        <w:t xml:space="preserve">Голова ради                                                                   </w:t>
      </w:r>
      <w:r w:rsidRPr="003A625A">
        <w:rPr>
          <w:b/>
          <w:sz w:val="28"/>
        </w:rPr>
        <w:tab/>
      </w:r>
      <w:r w:rsidR="00104D28">
        <w:rPr>
          <w:b/>
          <w:sz w:val="28"/>
        </w:rPr>
        <w:t>Олексій ПЕТРОВ</w:t>
      </w:r>
    </w:p>
    <w:sectPr w:rsidR="00F84073" w:rsidRPr="003A625A" w:rsidSect="008E737F">
      <w:headerReference w:type="even" r:id="rId8"/>
      <w:headerReference w:type="default" r:id="rId9"/>
      <w:pgSz w:w="11906" w:h="16838" w:code="9"/>
      <w:pgMar w:top="1418" w:right="850" w:bottom="850" w:left="1701" w:header="510" w:footer="51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934" w:rsidRDefault="00DE5934" w:rsidP="007F7A49">
      <w:r>
        <w:separator/>
      </w:r>
    </w:p>
  </w:endnote>
  <w:endnote w:type="continuationSeparator" w:id="0">
    <w:p w:rsidR="00DE5934" w:rsidRDefault="00DE5934" w:rsidP="007F7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934" w:rsidRDefault="00DE5934" w:rsidP="007F7A49">
      <w:r>
        <w:separator/>
      </w:r>
    </w:p>
  </w:footnote>
  <w:footnote w:type="continuationSeparator" w:id="0">
    <w:p w:rsidR="00DE5934" w:rsidRDefault="00DE5934" w:rsidP="007F7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E75" w:rsidRDefault="001257C8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F235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16E75" w:rsidRDefault="001E561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E75" w:rsidRDefault="001E5611">
    <w:pPr>
      <w:pStyle w:val="a6"/>
    </w:pPr>
  </w:p>
  <w:p w:rsidR="007F7A49" w:rsidRDefault="007F7A49">
    <w:pPr>
      <w:pStyle w:val="a6"/>
    </w:pPr>
  </w:p>
  <w:p w:rsidR="007F7A49" w:rsidRDefault="007F7A4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D06BC"/>
    <w:multiLevelType w:val="hybridMultilevel"/>
    <w:tmpl w:val="E5488606"/>
    <w:lvl w:ilvl="0" w:tplc="5358A7FC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C325928"/>
    <w:multiLevelType w:val="hybridMultilevel"/>
    <w:tmpl w:val="72500576"/>
    <w:lvl w:ilvl="0" w:tplc="FE689D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5950B2B"/>
    <w:multiLevelType w:val="hybridMultilevel"/>
    <w:tmpl w:val="95960C68"/>
    <w:lvl w:ilvl="0" w:tplc="2B9EBB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91E7B20"/>
    <w:multiLevelType w:val="hybridMultilevel"/>
    <w:tmpl w:val="43E0360A"/>
    <w:lvl w:ilvl="0" w:tplc="9CAAC4F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CF1D77"/>
    <w:multiLevelType w:val="hybridMultilevel"/>
    <w:tmpl w:val="724EB946"/>
    <w:lvl w:ilvl="0" w:tplc="38D80A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7513C1D"/>
    <w:multiLevelType w:val="hybridMultilevel"/>
    <w:tmpl w:val="E4680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D78"/>
    <w:rsid w:val="0005174E"/>
    <w:rsid w:val="0009750A"/>
    <w:rsid w:val="00104D28"/>
    <w:rsid w:val="00110A6A"/>
    <w:rsid w:val="001257C8"/>
    <w:rsid w:val="001263F6"/>
    <w:rsid w:val="00142C64"/>
    <w:rsid w:val="001C6526"/>
    <w:rsid w:val="001E5611"/>
    <w:rsid w:val="001E7D32"/>
    <w:rsid w:val="00272C8D"/>
    <w:rsid w:val="0029205E"/>
    <w:rsid w:val="00294530"/>
    <w:rsid w:val="002A5074"/>
    <w:rsid w:val="002D612F"/>
    <w:rsid w:val="00300845"/>
    <w:rsid w:val="0034515A"/>
    <w:rsid w:val="00393715"/>
    <w:rsid w:val="003A625A"/>
    <w:rsid w:val="003C3C7D"/>
    <w:rsid w:val="00402739"/>
    <w:rsid w:val="00410257"/>
    <w:rsid w:val="0041277D"/>
    <w:rsid w:val="00416459"/>
    <w:rsid w:val="004561CE"/>
    <w:rsid w:val="00494EEB"/>
    <w:rsid w:val="004A74CA"/>
    <w:rsid w:val="004C1D94"/>
    <w:rsid w:val="004F4EE1"/>
    <w:rsid w:val="00501711"/>
    <w:rsid w:val="00567C6F"/>
    <w:rsid w:val="005A5367"/>
    <w:rsid w:val="005D3C57"/>
    <w:rsid w:val="0062375E"/>
    <w:rsid w:val="006251B2"/>
    <w:rsid w:val="0067643D"/>
    <w:rsid w:val="006D7E7B"/>
    <w:rsid w:val="006F25AC"/>
    <w:rsid w:val="00725E7C"/>
    <w:rsid w:val="00742F0D"/>
    <w:rsid w:val="00747451"/>
    <w:rsid w:val="00772179"/>
    <w:rsid w:val="007D313A"/>
    <w:rsid w:val="007E5821"/>
    <w:rsid w:val="007F7A49"/>
    <w:rsid w:val="0080624E"/>
    <w:rsid w:val="00897061"/>
    <w:rsid w:val="008B6DA0"/>
    <w:rsid w:val="008E737F"/>
    <w:rsid w:val="00941692"/>
    <w:rsid w:val="0095636B"/>
    <w:rsid w:val="0097443D"/>
    <w:rsid w:val="00987EF5"/>
    <w:rsid w:val="009B38B6"/>
    <w:rsid w:val="009D3781"/>
    <w:rsid w:val="00A021C8"/>
    <w:rsid w:val="00A500D5"/>
    <w:rsid w:val="00AB48C6"/>
    <w:rsid w:val="00AD127B"/>
    <w:rsid w:val="00AF5F14"/>
    <w:rsid w:val="00B20D78"/>
    <w:rsid w:val="00B22A81"/>
    <w:rsid w:val="00B85A4A"/>
    <w:rsid w:val="00B94DE3"/>
    <w:rsid w:val="00BC7871"/>
    <w:rsid w:val="00BF7222"/>
    <w:rsid w:val="00C12427"/>
    <w:rsid w:val="00C24EB6"/>
    <w:rsid w:val="00C2539E"/>
    <w:rsid w:val="00C36A83"/>
    <w:rsid w:val="00C4097D"/>
    <w:rsid w:val="00C63299"/>
    <w:rsid w:val="00C814C6"/>
    <w:rsid w:val="00C912EF"/>
    <w:rsid w:val="00C92581"/>
    <w:rsid w:val="00C95837"/>
    <w:rsid w:val="00C976FB"/>
    <w:rsid w:val="00CB1E0F"/>
    <w:rsid w:val="00CD1DE5"/>
    <w:rsid w:val="00CE4CF7"/>
    <w:rsid w:val="00CE5155"/>
    <w:rsid w:val="00D04298"/>
    <w:rsid w:val="00D3205E"/>
    <w:rsid w:val="00D428E9"/>
    <w:rsid w:val="00D66FCA"/>
    <w:rsid w:val="00DB1A2B"/>
    <w:rsid w:val="00DE5934"/>
    <w:rsid w:val="00DF074B"/>
    <w:rsid w:val="00E32DDC"/>
    <w:rsid w:val="00E801F0"/>
    <w:rsid w:val="00ED59AF"/>
    <w:rsid w:val="00EE3415"/>
    <w:rsid w:val="00F226C8"/>
    <w:rsid w:val="00F65FB2"/>
    <w:rsid w:val="00F80F66"/>
    <w:rsid w:val="00F84073"/>
    <w:rsid w:val="00F86246"/>
    <w:rsid w:val="00F95CC3"/>
    <w:rsid w:val="00FF2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34DA2"/>
  <w15:docId w15:val="{E90EB883-7D0B-4E39-838D-19086E56C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A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7F7A4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7A49"/>
    <w:rPr>
      <w:rFonts w:ascii="Cambria" w:eastAsia="Times New Roman" w:hAnsi="Cambria" w:cs="Times New Roman"/>
      <w:b/>
      <w:bCs/>
      <w:kern w:val="32"/>
      <w:sz w:val="32"/>
      <w:szCs w:val="32"/>
      <w:lang w:val="uk-UA" w:eastAsia="ru-RU"/>
    </w:rPr>
  </w:style>
  <w:style w:type="paragraph" w:styleId="a3">
    <w:name w:val="Body Text Indent"/>
    <w:basedOn w:val="a"/>
    <w:link w:val="a4"/>
    <w:rsid w:val="007F7A49"/>
    <w:pPr>
      <w:suppressAutoHyphens/>
      <w:ind w:firstLine="567"/>
      <w:jc w:val="both"/>
    </w:pPr>
    <w:rPr>
      <w:sz w:val="28"/>
    </w:rPr>
  </w:style>
  <w:style w:type="character" w:customStyle="1" w:styleId="a4">
    <w:name w:val="Основний текст з відступом Знак"/>
    <w:basedOn w:val="a0"/>
    <w:link w:val="a3"/>
    <w:rsid w:val="007F7A4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5">
    <w:name w:val="page number"/>
    <w:basedOn w:val="a0"/>
    <w:rsid w:val="007F7A49"/>
  </w:style>
  <w:style w:type="paragraph" w:styleId="a6">
    <w:name w:val="header"/>
    <w:basedOn w:val="a"/>
    <w:link w:val="a7"/>
    <w:rsid w:val="007F7A49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rsid w:val="007F7A4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8">
    <w:name w:val="Body Text"/>
    <w:basedOn w:val="a"/>
    <w:link w:val="a9"/>
    <w:uiPriority w:val="99"/>
    <w:unhideWhenUsed/>
    <w:rsid w:val="007F7A49"/>
    <w:pPr>
      <w:spacing w:after="120"/>
    </w:pPr>
  </w:style>
  <w:style w:type="character" w:customStyle="1" w:styleId="a9">
    <w:name w:val="Основний текст Знак"/>
    <w:basedOn w:val="a0"/>
    <w:link w:val="a8"/>
    <w:uiPriority w:val="99"/>
    <w:rsid w:val="007F7A4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a">
    <w:name w:val="List Paragraph"/>
    <w:basedOn w:val="a"/>
    <w:uiPriority w:val="34"/>
    <w:qFormat/>
    <w:rsid w:val="007F7A4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b">
    <w:name w:val="footer"/>
    <w:basedOn w:val="a"/>
    <w:link w:val="ac"/>
    <w:uiPriority w:val="99"/>
    <w:semiHidden/>
    <w:unhideWhenUsed/>
    <w:rsid w:val="007F7A49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semiHidden/>
    <w:rsid w:val="007F7A4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d">
    <w:name w:val="Hyperlink"/>
    <w:uiPriority w:val="99"/>
    <w:rsid w:val="003A625A"/>
    <w:rPr>
      <w:color w:val="0000FF"/>
      <w:u w:val="single"/>
    </w:rPr>
  </w:style>
  <w:style w:type="character" w:customStyle="1" w:styleId="rvts9">
    <w:name w:val="rvts9"/>
    <w:basedOn w:val="a0"/>
    <w:rsid w:val="003A625A"/>
  </w:style>
  <w:style w:type="paragraph" w:customStyle="1" w:styleId="rvps2">
    <w:name w:val="rvps2"/>
    <w:basedOn w:val="a"/>
    <w:rsid w:val="003A625A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0">
    <w:name w:val="rvts0"/>
    <w:basedOn w:val="a0"/>
    <w:rsid w:val="00C24EB6"/>
  </w:style>
  <w:style w:type="paragraph" w:styleId="ae">
    <w:name w:val="Balloon Text"/>
    <w:basedOn w:val="a"/>
    <w:link w:val="af"/>
    <w:uiPriority w:val="99"/>
    <w:semiHidden/>
    <w:unhideWhenUsed/>
    <w:rsid w:val="00C95837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C95837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f0">
    <w:name w:val="Normal (Web)"/>
    <w:basedOn w:val="a"/>
    <w:semiHidden/>
    <w:unhideWhenUsed/>
    <w:qFormat/>
    <w:rsid w:val="00272C8D"/>
    <w:pPr>
      <w:spacing w:before="100" w:beforeAutospacing="1" w:after="100" w:afterAutospacing="1"/>
    </w:pPr>
    <w:rPr>
      <w:rFonts w:ascii="Calibri" w:eastAsia="Calibri" w:hAnsi="Calibri"/>
      <w:color w:val="00000A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SemalN</cp:lastModifiedBy>
  <cp:revision>6</cp:revision>
  <cp:lastPrinted>2021-07-14T08:06:00Z</cp:lastPrinted>
  <dcterms:created xsi:type="dcterms:W3CDTF">2021-07-14T12:48:00Z</dcterms:created>
  <dcterms:modified xsi:type="dcterms:W3CDTF">2021-07-14T15:41:00Z</dcterms:modified>
</cp:coreProperties>
</file>